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311595110" w:edGrp="everyone"/>
          <w:r w:rsidR="007D09E3">
            <w:rPr>
              <w:rFonts w:asciiTheme="majorHAnsi" w:hAnsiTheme="majorHAnsi"/>
              <w:sz w:val="20"/>
              <w:szCs w:val="20"/>
            </w:rPr>
            <w:t>ED07</w:t>
          </w:r>
          <w:permEnd w:id="131159511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075341323" w:edGrp="everyone"/>
    <w:p w:rsidR="00AF3758" w:rsidRPr="00592A95" w:rsidRDefault="000962E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07534132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212358849" w:edGrp="everyone"/>
    <w:p w:rsidR="001F5E9E" w:rsidRPr="001F5E9E" w:rsidRDefault="000962E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21235884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316173288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31617328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date w:fullDate="2013-08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121218037" w:edGrp="everyone"/>
                <w:r w:rsidR="002B1461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8/15/2013</w:t>
                </w:r>
                <w:permEnd w:id="212121803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2125662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25662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04259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04259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6936938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936938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4919206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4919206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0145944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45944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284515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284515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61914839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1914839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996725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996725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88037367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037367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626479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626479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201399617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399617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7325836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7325836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95232087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232087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732340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732340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0962E6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76694607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694607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053789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0537892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873859733" w:edGrp="everyone" w:displacedByCustomXml="prev"/>
        <w:p w:rsidR="00F87DAF" w:rsidRDefault="002B146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>PE 3823 Theory and Practice of Teaching Rhythmical Activities</w:t>
          </w:r>
        </w:p>
        <w:permEnd w:id="873859733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69292407" w:edGrp="everyone" w:displacedByCustomXml="prev"/>
        <w:p w:rsidR="002B1461" w:rsidRPr="00CB4E40" w:rsidRDefault="002B1461" w:rsidP="00D100C1">
          <w:pPr>
            <w:tabs>
              <w:tab w:val="left" w:pos="360"/>
              <w:tab w:val="left" w:pos="720"/>
            </w:tabs>
            <w:rPr>
              <w:rFonts w:ascii="Arial" w:hAnsi="Arial" w:cs="Arial"/>
              <w:sz w:val="16"/>
              <w:szCs w:val="16"/>
            </w:rPr>
          </w:pPr>
          <w:r w:rsidRPr="009A47FD">
            <w:rPr>
              <w:rFonts w:ascii="Arial" w:hAnsi="Arial" w:cs="Arial"/>
              <w:sz w:val="16"/>
              <w:szCs w:val="16"/>
            </w:rPr>
            <w:t xml:space="preserve">Hollie Huckabee, Arkansas State University, PO Box 240, State University, AR 72467, </w:t>
          </w:r>
          <w:hyperlink r:id="rId9" w:history="1">
            <w:r w:rsidRPr="009A47FD">
              <w:rPr>
                <w:rStyle w:val="Hyperlink"/>
                <w:rFonts w:ascii="Arial" w:hAnsi="Arial" w:cs="Arial"/>
                <w:sz w:val="16"/>
                <w:szCs w:val="16"/>
              </w:rPr>
              <w:t>hhuckabee@astate.edu</w:t>
            </w:r>
          </w:hyperlink>
          <w:r w:rsidRPr="009A47FD">
            <w:rPr>
              <w:rFonts w:ascii="Arial" w:hAnsi="Arial" w:cs="Arial"/>
              <w:sz w:val="16"/>
              <w:szCs w:val="16"/>
            </w:rPr>
            <w:t xml:space="preserve"> 870680-8112.</w:t>
          </w:r>
        </w:p>
        <w:p w:rsidR="00F87DAF" w:rsidRDefault="000962E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69292407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1345258434" w:edGrp="everyone" w:displacedByCustomXml="prev"/>
        <w:p w:rsidR="00F87DAF" w:rsidRDefault="002B146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2013</w:t>
          </w:r>
        </w:p>
        <w:permEnd w:id="1345258434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2080916013" w:edGrp="everyone" w:displacedByCustomXml="prev"/>
        <w:p w:rsidR="002B1461" w:rsidRPr="00CB4E40" w:rsidRDefault="002B1461" w:rsidP="00D100C1">
          <w:pPr>
            <w:tabs>
              <w:tab w:val="left" w:pos="360"/>
              <w:tab w:val="left" w:pos="720"/>
            </w:tabs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Physical Education Majors.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F87DAF" w:rsidRDefault="000962E6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2080916013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778125459" w:edGrp="everyone" w:displacedByCustomXml="prev"/>
        <w:p w:rsidR="00F87DAF" w:rsidRDefault="002B146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It is only an hour change (form 3 to 2) and therefore will not affect the student population.  </w:t>
          </w:r>
        </w:p>
        <w:permEnd w:id="1778125459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1625451652" w:edGrp="everyone" w:displacedByCustomXml="prev"/>
        <w:p w:rsidR="00F87DAF" w:rsidRDefault="002B146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No affect.   </w:t>
          </w:r>
        </w:p>
        <w:permEnd w:id="1625451652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2077568539" w:edGrp="everyone"/>
          <w:r w:rsidR="002B1461">
            <w:rPr>
              <w:rFonts w:ascii="Arial" w:hAnsi="Arial" w:cs="Arial"/>
              <w:sz w:val="16"/>
              <w:szCs w:val="16"/>
            </w:rPr>
            <w:t xml:space="preserve">No affect.  </w:t>
          </w:r>
          <w:permEnd w:id="2077568539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883979555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83979555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517102284" w:edGrp="everyone"/>
          <w:r w:rsidR="002B1461">
            <w:rPr>
              <w:rFonts w:asciiTheme="majorHAnsi" w:hAnsiTheme="majorHAnsi" w:cs="Arial"/>
              <w:sz w:val="20"/>
              <w:szCs w:val="20"/>
            </w:rPr>
            <w:t>Yes</w:t>
          </w:r>
          <w:permEnd w:id="1517102284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ermStart w:id="2117689206" w:edGrp="everyone" w:displacedByCustomXml="prev"/>
        <w:p w:rsidR="00F87DAF" w:rsidRDefault="002B146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>Yes PE 3822 Theory and Practice of Teaching Rhythmical Activities</w:t>
          </w:r>
        </w:p>
        <w:permEnd w:id="2117689206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274937559" w:edGrp="everyone" w:displacedByCustomXml="prev"/>
        <w:p w:rsidR="002B1461" w:rsidRPr="00833E13" w:rsidRDefault="002B1461" w:rsidP="00D100C1">
          <w:pPr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833E13">
            <w:rPr>
              <w:rFonts w:ascii="Arial" w:hAnsi="Arial" w:cs="Arial"/>
              <w:b/>
              <w:color w:val="0000FF"/>
              <w:sz w:val="20"/>
              <w:szCs w:val="20"/>
            </w:rPr>
            <w:t xml:space="preserve">From the most current electronic version of the bulletin, copy all bulletin pages that this proposal affects and paste it to the end of this proposal.  </w:t>
          </w:r>
        </w:p>
        <w:p w:rsidR="002B1461" w:rsidRDefault="002B1461" w:rsidP="00D100C1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>Major in Physical Education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>Bachelor of Science in Education P-12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A complete 8-semester degree plan is available at http://registrar.astate.edu/.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The Arkansas Department of Education has proposed changes to teacher and administrator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licenses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>. These changes will affect students entering Arkansas State University in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academic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year 1997-98. Please consult with your advisor for information as you proceed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lastRenderedPageBreak/>
            <w:t>through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your program of studies. Additional information will be available in department offices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and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the Professional Education Programs office.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>University Requirements: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See University General Requirements for All Baccalaureate Degrees (p. 41)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2"/>
              <w:szCs w:val="12"/>
            </w:rPr>
          </w:pPr>
          <w:proofErr w:type="gramStart"/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First Year Making Connections Course </w:t>
          </w:r>
          <w:r>
            <w:rPr>
              <w:rFonts w:ascii="Arial-BoldMT" w:hAnsi="Arial-BoldMT" w:cs="Arial-BoldMT"/>
              <w:b/>
              <w:bCs/>
              <w:sz w:val="12"/>
              <w:szCs w:val="12"/>
            </w:rPr>
            <w:t>Sem. Hrs.</w:t>
          </w:r>
          <w:proofErr w:type="gramEnd"/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HPES 1013, Introduction to HPESS (Making Connections</w:t>
          </w:r>
          <w:proofErr w:type="gramStart"/>
          <w:r>
            <w:rPr>
              <w:rFonts w:ascii="ArialMT" w:hAnsi="ArialMT" w:cs="ArialMT"/>
              <w:sz w:val="12"/>
              <w:szCs w:val="12"/>
            </w:rPr>
            <w:t>) ...................................................................................</w:t>
          </w:r>
          <w:proofErr w:type="gramEnd"/>
          <w:r>
            <w:rPr>
              <w:rFonts w:ascii="ArialMT" w:hAnsi="ArialMT" w:cs="ArialMT"/>
              <w:sz w:val="12"/>
              <w:szCs w:val="12"/>
            </w:rPr>
            <w:t xml:space="preserve"> 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2"/>
              <w:szCs w:val="12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General Education Requirements: </w:t>
          </w:r>
          <w:r>
            <w:rPr>
              <w:rFonts w:ascii="Arial-BoldMT" w:hAnsi="Arial-BoldMT" w:cs="Arial-BoldMT"/>
              <w:b/>
              <w:bCs/>
              <w:sz w:val="12"/>
              <w:szCs w:val="12"/>
            </w:rPr>
            <w:t>Sem. Hrs.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Refer to index for General Education Curriculum for Baccalaureate Degrees .........................................................43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ItalicMT" w:hAnsi="Arial-BoldItalicMT" w:cs="Arial-BoldItalicMT"/>
              <w:b/>
              <w:bCs/>
              <w:i/>
              <w:iCs/>
              <w:sz w:val="14"/>
              <w:szCs w:val="14"/>
            </w:rPr>
          </w:pPr>
          <w:r>
            <w:rPr>
              <w:rFonts w:ascii="Arial-BoldItalicMT" w:hAnsi="Arial-BoldItalicMT" w:cs="Arial-BoldItalicMT"/>
              <w:b/>
              <w:bCs/>
              <w:i/>
              <w:iCs/>
              <w:sz w:val="14"/>
              <w:szCs w:val="14"/>
            </w:rPr>
            <w:t>Students with this major MUST take the following: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SCOM 1203, Oral Communication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PE 1002, Concepts of Fitness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2"/>
              <w:szCs w:val="12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Major Requirements: </w:t>
          </w:r>
          <w:r>
            <w:rPr>
              <w:rFonts w:ascii="Arial-BoldMT" w:hAnsi="Arial-BoldMT" w:cs="Arial-BoldMT"/>
              <w:b/>
              <w:bCs/>
              <w:sz w:val="12"/>
              <w:szCs w:val="12"/>
            </w:rPr>
            <w:t>Sem. Hrs.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ES 3543, Human Anatomy and Anatomic Fundamentals of Motion ..................................................................... 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ES 3553, Basic Physiology of Activity .................................................................................................................. 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ES 4763, Kinesiology ........................................................................................................................................... 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HLTH 2513, Principles of Personal Health ............................................................................................................ 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HLTH 2523, First Aid and Safety ......................................................................................................................... 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 xml:space="preserve">HLTH 3533, Strategies for Teaching Health </w:t>
          </w:r>
          <w:proofErr w:type="gramStart"/>
          <w:r>
            <w:rPr>
              <w:rFonts w:ascii="ArialMT" w:hAnsi="ArialMT" w:cs="ArialMT"/>
              <w:sz w:val="12"/>
              <w:szCs w:val="12"/>
            </w:rPr>
            <w:t>Education .........................................................................................</w:t>
          </w:r>
          <w:proofErr w:type="gramEnd"/>
          <w:r>
            <w:rPr>
              <w:rFonts w:ascii="ArialMT" w:hAnsi="ArialMT" w:cs="ArialMT"/>
              <w:sz w:val="12"/>
              <w:szCs w:val="12"/>
            </w:rPr>
            <w:t xml:space="preserve"> 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*HPES 1883, Foundations of HPESS ................................................................................................................ 0-3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PE 3802, Physical Education for Teachers of Young Children .............................................................................. 2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trike/>
              <w:color w:val="FF0000"/>
              <w:sz w:val="20"/>
              <w:szCs w:val="20"/>
            </w:rPr>
          </w:pPr>
          <w:r w:rsidRPr="00F94B64">
            <w:rPr>
              <w:rFonts w:ascii="ArialMT" w:hAnsi="ArialMT" w:cs="ArialMT"/>
              <w:strike/>
              <w:color w:val="FF0000"/>
              <w:sz w:val="20"/>
              <w:szCs w:val="20"/>
            </w:rPr>
            <w:t>PE 3823, Theory and Practice of Teaching Rhythmical Activities ...3</w:t>
          </w:r>
        </w:p>
        <w:p w:rsidR="002B1461" w:rsidRPr="00F94B64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color w:val="0000FF"/>
              <w:sz w:val="20"/>
              <w:szCs w:val="20"/>
            </w:rPr>
          </w:pPr>
          <w:r w:rsidRPr="00F94B64">
            <w:rPr>
              <w:rFonts w:ascii="ArialMT" w:hAnsi="ArialMT" w:cs="ArialMT"/>
              <w:color w:val="0000FF"/>
              <w:sz w:val="20"/>
              <w:szCs w:val="20"/>
            </w:rPr>
            <w:t>PE 382</w:t>
          </w:r>
          <w:r>
            <w:rPr>
              <w:rFonts w:ascii="ArialMT" w:hAnsi="ArialMT" w:cs="ArialMT"/>
              <w:color w:val="0000FF"/>
              <w:sz w:val="20"/>
              <w:szCs w:val="20"/>
            </w:rPr>
            <w:t>2</w:t>
          </w:r>
          <w:r w:rsidRPr="00F94B64">
            <w:rPr>
              <w:rFonts w:ascii="ArialMT" w:hAnsi="ArialMT" w:cs="ArialMT"/>
              <w:color w:val="0000FF"/>
              <w:sz w:val="20"/>
              <w:szCs w:val="20"/>
            </w:rPr>
            <w:t>, Theory and Practice of Teaching Rhythmical Activities ...</w:t>
          </w:r>
          <w:r>
            <w:rPr>
              <w:rFonts w:ascii="ArialMT" w:hAnsi="ArialMT" w:cs="ArialMT"/>
              <w:color w:val="0000FF"/>
              <w:sz w:val="20"/>
              <w:szCs w:val="20"/>
            </w:rPr>
            <w:t>2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PE 3832, Theory and Practice of Teaching Fitness Concepts .............................................................................. 2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 xml:space="preserve">PE 3842, Theory and Practice of Teaching Leisure </w:t>
          </w:r>
          <w:proofErr w:type="gramStart"/>
          <w:r>
            <w:rPr>
              <w:rFonts w:ascii="ArialMT" w:hAnsi="ArialMT" w:cs="ArialMT"/>
              <w:sz w:val="12"/>
              <w:szCs w:val="12"/>
            </w:rPr>
            <w:t>Sports ...................................................................................</w:t>
          </w:r>
          <w:proofErr w:type="gramEnd"/>
          <w:r>
            <w:rPr>
              <w:rFonts w:ascii="ArialMT" w:hAnsi="ArialMT" w:cs="ArialMT"/>
              <w:sz w:val="12"/>
              <w:szCs w:val="12"/>
            </w:rPr>
            <w:t xml:space="preserve"> 2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2"/>
              <w:szCs w:val="12"/>
            </w:rPr>
          </w:pPr>
          <w:r>
            <w:rPr>
              <w:rFonts w:ascii="ArialMT" w:hAnsi="ArialMT" w:cs="ArialMT"/>
              <w:sz w:val="12"/>
              <w:szCs w:val="12"/>
            </w:rPr>
            <w:t>PE 3862, Theory and Practice of Teaching Racket Sports .................................................................................... 2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158 159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>Course Description [Page374 Undergraduate Bulletin 2011-2012]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6"/>
              <w:szCs w:val="16"/>
            </w:rPr>
          </w:pP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>PE 382</w:t>
          </w:r>
          <w:r w:rsidRPr="00F94B64">
            <w:rPr>
              <w:rFonts w:ascii="Arial-BoldMT" w:hAnsi="Arial-BoldMT" w:cs="Arial-BoldMT"/>
              <w:b/>
              <w:bCs/>
              <w:strike/>
              <w:color w:val="FF0000"/>
              <w:sz w:val="20"/>
              <w:szCs w:val="20"/>
            </w:rPr>
            <w:t>3</w:t>
          </w:r>
          <w:r w:rsidRPr="00F94B64">
            <w:rPr>
              <w:rFonts w:ascii="Arial-BoldMT" w:hAnsi="Arial-BoldMT" w:cs="Arial-BoldMT"/>
              <w:b/>
              <w:bCs/>
              <w:color w:val="0000FF"/>
              <w:sz w:val="20"/>
              <w:szCs w:val="20"/>
            </w:rPr>
            <w:t>2</w:t>
          </w:r>
          <w:r>
            <w:rPr>
              <w:rFonts w:ascii="Arial-BoldMT" w:hAnsi="Arial-BoldMT" w:cs="Arial-BoldMT"/>
              <w:b/>
              <w:bCs/>
              <w:sz w:val="16"/>
              <w:szCs w:val="16"/>
            </w:rPr>
            <w:t xml:space="preserve">. Theory and Practice of Teaching Rhythmical Activities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The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values,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scope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>, and analysis of rhythmical activities and basic movement experiences. Emphasis</w:t>
          </w:r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proofErr w:type="gramStart"/>
          <w:r>
            <w:rPr>
              <w:rFonts w:ascii="ArialMT" w:hAnsi="ArialMT" w:cs="ArialMT"/>
              <w:sz w:val="16"/>
              <w:szCs w:val="16"/>
            </w:rPr>
            <w:t>is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 xml:space="preserve"> given to instructional techniques and program progression.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Prerequisite SCED 2514.</w:t>
          </w:r>
          <w:proofErr w:type="gramEnd"/>
        </w:p>
        <w:p w:rsidR="002B1461" w:rsidRDefault="002B1461" w:rsidP="00D100C1">
          <w:pPr>
            <w:autoSpaceDE w:val="0"/>
            <w:autoSpaceDN w:val="0"/>
            <w:adjustRightInd w:val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 xml:space="preserve">Fall, </w:t>
          </w:r>
          <w:proofErr w:type="gramStart"/>
          <w:r>
            <w:rPr>
              <w:rFonts w:ascii="ArialMT" w:hAnsi="ArialMT" w:cs="ArialMT"/>
              <w:sz w:val="16"/>
              <w:szCs w:val="16"/>
            </w:rPr>
            <w:t>Spring</w:t>
          </w:r>
          <w:proofErr w:type="gramEnd"/>
          <w:r>
            <w:rPr>
              <w:rFonts w:ascii="ArialMT" w:hAnsi="ArialMT" w:cs="ArialMT"/>
              <w:sz w:val="16"/>
              <w:szCs w:val="16"/>
            </w:rPr>
            <w:t>.</w:t>
          </w:r>
        </w:p>
        <w:p w:rsidR="002B1461" w:rsidRPr="00293341" w:rsidRDefault="002B1461" w:rsidP="00D100C1">
          <w:pPr>
            <w:rPr>
              <w:color w:val="548DD4"/>
            </w:rPr>
          </w:pPr>
        </w:p>
        <w:p w:rsidR="003F5D14" w:rsidRDefault="000962E6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274937559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A3" w:rsidRDefault="006336A3" w:rsidP="00AF3758">
      <w:pPr>
        <w:spacing w:after="0" w:line="240" w:lineRule="auto"/>
      </w:pPr>
      <w:r>
        <w:separator/>
      </w:r>
    </w:p>
  </w:endnote>
  <w:endnote w:type="continuationSeparator" w:id="0">
    <w:p w:rsidR="006336A3" w:rsidRDefault="006336A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A3" w:rsidRDefault="006336A3" w:rsidP="00AF3758">
      <w:pPr>
        <w:spacing w:after="0" w:line="240" w:lineRule="auto"/>
      </w:pPr>
      <w:r>
        <w:separator/>
      </w:r>
    </w:p>
  </w:footnote>
  <w:footnote w:type="continuationSeparator" w:id="0">
    <w:p w:rsidR="006336A3" w:rsidRDefault="006336A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253B4"/>
    <w:rsid w:val="002315B0"/>
    <w:rsid w:val="00254447"/>
    <w:rsid w:val="00261ACE"/>
    <w:rsid w:val="00265C17"/>
    <w:rsid w:val="002B1461"/>
    <w:rsid w:val="002B1D9C"/>
    <w:rsid w:val="002D339D"/>
    <w:rsid w:val="00346F5C"/>
    <w:rsid w:val="00355FF4"/>
    <w:rsid w:val="00362414"/>
    <w:rsid w:val="00374D72"/>
    <w:rsid w:val="00384538"/>
    <w:rsid w:val="003D091A"/>
    <w:rsid w:val="003E4F3C"/>
    <w:rsid w:val="003F3462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36A3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7D09E3"/>
    <w:rsid w:val="0083170D"/>
    <w:rsid w:val="00884F7A"/>
    <w:rsid w:val="008C703B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132C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0408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huckabee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41D3E"/>
    <w:rsid w:val="00CD4EF8"/>
    <w:rsid w:val="00D44332"/>
    <w:rsid w:val="00E223B8"/>
    <w:rsid w:val="00F01E35"/>
    <w:rsid w:val="00FA2C0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5696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2013-08-15T21:11:00Z</cp:lastPrinted>
  <dcterms:created xsi:type="dcterms:W3CDTF">2013-08-26T20:28:00Z</dcterms:created>
  <dcterms:modified xsi:type="dcterms:W3CDTF">2013-08-26T20:28:00Z</dcterms:modified>
</cp:coreProperties>
</file>